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40CC25" w14:textId="455C1772" w:rsidR="00B72A94" w:rsidRDefault="00E22EE3" w:rsidP="00B72A94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ADDITIONAL FILE 1</w:t>
      </w:r>
    </w:p>
    <w:p w14:paraId="3EC90522" w14:textId="77777777" w:rsidR="00B72A94" w:rsidRPr="002E420D" w:rsidRDefault="00B72A94" w:rsidP="00B72A94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4D1A8D28" w14:textId="78FC593C" w:rsidR="00B72A94" w:rsidRPr="002E420D" w:rsidRDefault="00B72A94" w:rsidP="00B72A94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2E420D">
        <w:rPr>
          <w:rFonts w:ascii="Times New Roman" w:hAnsi="Times New Roman" w:cs="Times New Roman"/>
          <w:b/>
          <w:bCs/>
        </w:rPr>
        <w:t>Summary of inclusion and exclusion criteria</w:t>
      </w:r>
    </w:p>
    <w:tbl>
      <w:tblPr>
        <w:tblW w:w="90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3"/>
        <w:gridCol w:w="5983"/>
      </w:tblGrid>
      <w:tr w:rsidR="00B72A94" w:rsidRPr="002E420D" w14:paraId="044A3523" w14:textId="77777777" w:rsidTr="00B72A94">
        <w:trPr>
          <w:trHeight w:val="323"/>
        </w:trPr>
        <w:tc>
          <w:tcPr>
            <w:tcW w:w="30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628E7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INCLUSION</w:t>
            </w:r>
          </w:p>
        </w:tc>
        <w:tc>
          <w:tcPr>
            <w:tcW w:w="59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BD294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EXCLUSION</w:t>
            </w:r>
          </w:p>
        </w:tc>
      </w:tr>
      <w:tr w:rsidR="00B72A94" w:rsidRPr="002E420D" w14:paraId="1CDBDE94" w14:textId="77777777" w:rsidTr="00B72A94">
        <w:trPr>
          <w:trHeight w:val="481"/>
        </w:trPr>
        <w:tc>
          <w:tcPr>
            <w:tcW w:w="3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52A20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Published in English</w:t>
            </w:r>
          </w:p>
        </w:tc>
        <w:tc>
          <w:tcPr>
            <w:tcW w:w="5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DE01F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B72A94" w:rsidRPr="002E420D" w14:paraId="301CB5B1" w14:textId="77777777" w:rsidTr="00B72A94">
        <w:trPr>
          <w:trHeight w:val="453"/>
        </w:trPr>
        <w:tc>
          <w:tcPr>
            <w:tcW w:w="3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69B06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Peer reviewed literature</w:t>
            </w:r>
          </w:p>
        </w:tc>
        <w:tc>
          <w:tcPr>
            <w:tcW w:w="5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6050E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B72A94" w:rsidRPr="002E420D" w14:paraId="6581B0B4" w14:textId="77777777" w:rsidTr="00B72A94">
        <w:trPr>
          <w:trHeight w:val="946"/>
        </w:trPr>
        <w:tc>
          <w:tcPr>
            <w:tcW w:w="3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30557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Structured literature review (e.g. reports methodology, including search strategy)</w:t>
            </w:r>
          </w:p>
        </w:tc>
        <w:tc>
          <w:tcPr>
            <w:tcW w:w="5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0C3BB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Reviews of the literature that do not report methodology</w:t>
            </w:r>
          </w:p>
        </w:tc>
      </w:tr>
      <w:tr w:rsidR="00B72A94" w:rsidRPr="002E420D" w14:paraId="0A8D1D0C" w14:textId="77777777" w:rsidTr="00B72A94">
        <w:trPr>
          <w:trHeight w:val="695"/>
        </w:trPr>
        <w:tc>
          <w:tcPr>
            <w:tcW w:w="3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4C614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Review of empirical studies</w:t>
            </w:r>
          </w:p>
        </w:tc>
        <w:tc>
          <w:tcPr>
            <w:tcW w:w="5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FBB31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Conceptual papers, reviews of country documents, policies and other non-empirical reviews</w:t>
            </w:r>
          </w:p>
        </w:tc>
      </w:tr>
      <w:tr w:rsidR="00B72A94" w:rsidRPr="002E420D" w14:paraId="06471154" w14:textId="77777777" w:rsidTr="00B72A94">
        <w:trPr>
          <w:trHeight w:val="1117"/>
        </w:trPr>
        <w:tc>
          <w:tcPr>
            <w:tcW w:w="3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00B75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 xml:space="preserve">Resilience (or resilient concepts such as adaptability, sustainability, or other response to stress or challenge) are the </w:t>
            </w:r>
            <w:proofErr w:type="gramStart"/>
            <w:r w:rsidRPr="002E420D">
              <w:rPr>
                <w:rFonts w:ascii="Times New Roman" w:eastAsia="Times New Roman" w:hAnsi="Times New Roman" w:cs="Times New Roman"/>
                <w:color w:val="000000"/>
              </w:rPr>
              <w:t>main focus</w:t>
            </w:r>
            <w:proofErr w:type="gramEnd"/>
          </w:p>
          <w:p w14:paraId="30E466E4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454BF512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Reports leading or lagging indicators associated with resilient behaviour, or measures of resilience</w:t>
            </w:r>
          </w:p>
        </w:tc>
        <w:tc>
          <w:tcPr>
            <w:tcW w:w="5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58EE1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B72A94" w:rsidRPr="002E420D" w14:paraId="47EF9545" w14:textId="77777777" w:rsidTr="00B72A94">
        <w:trPr>
          <w:trHeight w:val="397"/>
        </w:trPr>
        <w:tc>
          <w:tcPr>
            <w:tcW w:w="303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070D8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Systems resilience </w:t>
            </w:r>
          </w:p>
        </w:tc>
        <w:tc>
          <w:tcPr>
            <w:tcW w:w="5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60A8D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Individual resilience </w:t>
            </w:r>
          </w:p>
        </w:tc>
      </w:tr>
      <w:tr w:rsidR="00B72A94" w:rsidRPr="002E420D" w14:paraId="4DBF37D3" w14:textId="77777777" w:rsidTr="00B72A94">
        <w:trPr>
          <w:trHeight w:val="23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3E4DEF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40A9CE" w14:textId="77777777" w:rsidR="00B72A94" w:rsidRPr="002E420D" w:rsidRDefault="00B72A94" w:rsidP="00F058F7">
            <w:pPr>
              <w:rPr>
                <w:rFonts w:ascii="Times New Roman" w:eastAsia="Times New Roman" w:hAnsi="Times New Roman" w:cs="Times New Roman"/>
              </w:rPr>
            </w:pPr>
            <w:r w:rsidRPr="002E420D">
              <w:rPr>
                <w:rFonts w:ascii="Times New Roman" w:eastAsia="Times New Roman" w:hAnsi="Times New Roman" w:cs="Times New Roman"/>
                <w:color w:val="000000"/>
              </w:rPr>
              <w:t>Psychological resilience</w:t>
            </w:r>
          </w:p>
        </w:tc>
      </w:tr>
    </w:tbl>
    <w:p w14:paraId="3BCD7A63" w14:textId="77777777" w:rsidR="00B72A94" w:rsidRPr="002E420D" w:rsidRDefault="00B72A94" w:rsidP="00B72A94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54DCEE8C" w14:textId="77777777" w:rsidR="00B72A94" w:rsidRPr="002E420D" w:rsidRDefault="00B72A94" w:rsidP="00B72A94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3AB84EBF" w14:textId="77777777" w:rsidR="00B72A94" w:rsidRPr="002E420D" w:rsidRDefault="00B72A94" w:rsidP="00B72A94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4BB1BFB7" w14:textId="77777777" w:rsidR="00B72A94" w:rsidRPr="002E420D" w:rsidRDefault="00B72A94" w:rsidP="00B72A94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7D14B082" w14:textId="77777777" w:rsidR="00B72A94" w:rsidRPr="002E420D" w:rsidRDefault="00B72A94" w:rsidP="00B72A94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47BE9160" w14:textId="0FD10B8E" w:rsidR="00661ED0" w:rsidRPr="002E420D" w:rsidRDefault="00661ED0" w:rsidP="00E22EE3">
      <w:pPr>
        <w:rPr>
          <w:rFonts w:ascii="Times New Roman" w:hAnsi="Times New Roman" w:cs="Times New Roman"/>
        </w:rPr>
      </w:pPr>
    </w:p>
    <w:p w14:paraId="74DBDA47" w14:textId="77777777" w:rsidR="00661ED0" w:rsidRPr="002E420D" w:rsidRDefault="00661ED0" w:rsidP="00661ED0">
      <w:pPr>
        <w:spacing w:after="0" w:line="360" w:lineRule="auto"/>
        <w:rPr>
          <w:rFonts w:ascii="Times New Roman" w:hAnsi="Times New Roman" w:cs="Times New Roman"/>
        </w:rPr>
      </w:pPr>
    </w:p>
    <w:p w14:paraId="3151BDCB" w14:textId="77777777" w:rsidR="00661ED0" w:rsidRPr="002E420D" w:rsidRDefault="00661ED0" w:rsidP="00661ED0">
      <w:pPr>
        <w:spacing w:after="0" w:line="360" w:lineRule="auto"/>
        <w:rPr>
          <w:rFonts w:ascii="Times New Roman" w:hAnsi="Times New Roman" w:cs="Times New Roman"/>
        </w:rPr>
      </w:pPr>
    </w:p>
    <w:p w14:paraId="27EAF315" w14:textId="77777777" w:rsidR="00661ED0" w:rsidRPr="002E420D" w:rsidRDefault="00661ED0" w:rsidP="00661ED0">
      <w:pPr>
        <w:spacing w:after="0" w:line="360" w:lineRule="auto"/>
        <w:rPr>
          <w:rFonts w:ascii="Times New Roman" w:hAnsi="Times New Roman" w:cs="Times New Roman"/>
        </w:rPr>
      </w:pPr>
    </w:p>
    <w:p w14:paraId="7B7C3A67" w14:textId="77777777" w:rsidR="00661ED0" w:rsidRPr="002E420D" w:rsidRDefault="00661ED0" w:rsidP="00661ED0">
      <w:pPr>
        <w:spacing w:after="0" w:line="360" w:lineRule="auto"/>
        <w:rPr>
          <w:rFonts w:ascii="Times New Roman" w:hAnsi="Times New Roman" w:cs="Times New Roman"/>
        </w:rPr>
      </w:pPr>
    </w:p>
    <w:p w14:paraId="67D97016" w14:textId="77777777" w:rsidR="00661ED0" w:rsidRPr="002E420D" w:rsidRDefault="00661ED0" w:rsidP="00661ED0">
      <w:pPr>
        <w:spacing w:after="0" w:line="360" w:lineRule="auto"/>
        <w:rPr>
          <w:rFonts w:ascii="Times New Roman" w:hAnsi="Times New Roman" w:cs="Times New Roman"/>
          <w:color w:val="000000"/>
        </w:rPr>
      </w:pPr>
    </w:p>
    <w:p w14:paraId="6BB545D8" w14:textId="77777777" w:rsidR="00B72A94" w:rsidRPr="002E420D" w:rsidRDefault="00B72A94" w:rsidP="00B72A94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144FB947" w14:textId="77777777" w:rsidR="00824451" w:rsidRDefault="00824451">
      <w:bookmarkStart w:id="0" w:name="_GoBack"/>
      <w:bookmarkEnd w:id="0"/>
    </w:p>
    <w:sectPr w:rsidR="00824451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B855E0" w14:textId="77777777" w:rsidR="00000000" w:rsidRDefault="00E22EE3">
      <w:pPr>
        <w:spacing w:after="0" w:line="240" w:lineRule="auto"/>
      </w:pPr>
      <w:r>
        <w:separator/>
      </w:r>
    </w:p>
  </w:endnote>
  <w:endnote w:type="continuationSeparator" w:id="0">
    <w:p w14:paraId="203F59DE" w14:textId="77777777" w:rsidR="00000000" w:rsidRDefault="00E22E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ACBD66" w14:textId="77777777" w:rsidR="00000000" w:rsidRDefault="00E22EE3">
      <w:pPr>
        <w:spacing w:after="0" w:line="240" w:lineRule="auto"/>
      </w:pPr>
      <w:r>
        <w:separator/>
      </w:r>
    </w:p>
  </w:footnote>
  <w:footnote w:type="continuationSeparator" w:id="0">
    <w:p w14:paraId="47BD5AFB" w14:textId="77777777" w:rsidR="00000000" w:rsidRDefault="00E22E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5796385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2028FEDF" w14:textId="77777777" w:rsidR="00F05982" w:rsidRPr="000B7241" w:rsidRDefault="00661ED0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B724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B724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B7241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B7241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5FC67173" w14:textId="77777777" w:rsidR="00F05982" w:rsidRDefault="00E22EE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A94"/>
    <w:rsid w:val="00661ED0"/>
    <w:rsid w:val="00824451"/>
    <w:rsid w:val="00B72A94"/>
    <w:rsid w:val="00E2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C2EA9"/>
  <w15:chartTrackingRefBased/>
  <w15:docId w15:val="{F507C6F5-4EDA-442F-B263-6A4FDF215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A94"/>
    <w:rPr>
      <w:rFonts w:eastAsiaTheme="minorEastAsia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2A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2A94"/>
    <w:rPr>
      <w:rFonts w:eastAsiaTheme="minorEastAsia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Winata</dc:creator>
  <cp:keywords/>
  <dc:description/>
  <cp:lastModifiedBy>Teresa Winata</cp:lastModifiedBy>
  <cp:revision>2</cp:revision>
  <dcterms:created xsi:type="dcterms:W3CDTF">2019-12-10T02:31:00Z</dcterms:created>
  <dcterms:modified xsi:type="dcterms:W3CDTF">2019-12-10T02:31:00Z</dcterms:modified>
</cp:coreProperties>
</file>